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ШНоЗ:</w:t>
      </w:r>
    </w:p>
    <w:p>
      <w:pPr>
        <w:ind w:left="6100"/>
      </w:pPr>
      <w:r>
        <w:t>Рахымбердина М.Е.</w:t>
      </w:r>
    </w:p>
    <w:p>
      <w:pPr>
        <w:ind w:left="6100"/>
      </w:pPr>
      <w:r>
        <w:t>_____________ </w:t>
      </w:r>
      <w:r>
        <w:t>2024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ГИС- ИССЛЕДОВАНИЯ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6B07204 Геология и разведка месторождений полезных ископаемых</w:t>
      </w:r>
    </w:p>
    <w:p>
      <w:r>
        <w:t>Код дисциплины: GISI3218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2024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Асылханова Ж.А.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Зимановская Н.А.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6B07204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Зимановская Н.А.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Фролова О.В.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Ағалиева Б.Б.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Данная дисциплина охватывает огромный спектр вопросов относительно использования современных геоинформационных систем, обеспечивающих сбор, хранение, обработку, анализ и отображение пространственных данных. Рассматривает принципы функционирования географических информационных систем (ГИС), возможные способы применения геоинформационных технологий в научных исследованиях и для решения широкого спектра задач горнодобывающего производства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Целью учебного курса является овладение основными способами организации, хранения и Основные цели курса - познакомить студентов с общими принципами и теоретическими основами геоинформатики, принципами функционирования географических информационных систем (ГИС), возможными способами применения геоинформационных технологий в научных исследованиях и для решения широкого спектра задач горнодобывающего производства;
- максимизация охвата геоинформационных систем (диапазон возможностей и областей применения ГИС в геологии).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Задачи курса - сформировать у студентов основные навыки по разработке и использованию географических информационных систем, необходимых профессионалам разных профилей, работающих по этой специальности;
- помочь в приобретении навыков для работы с конкретными программами, используемыми в геологических организациях.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использовать современные коммуникационные средства и технологии для поиска и обработки информации</w:t>
            </w:r>
          </w:p>
        </w:tc>
        <w:tc>
          <w:p>
            <w:r>
              <w:rPr>
                <w:sz w:val="20"/>
              </w:rPr>
              <w:t>РО7 - Обладать навыками обращения с современной техникой, уметь использовать информационные технологии в сфере профессиональной деятельности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Обучающиеся должны знать и понимать:
- основные принципы и методы разработки баз данных для составления ГИС.</w:t>
            </w:r>
          </w:p>
          <w:p>
            <w:pPr>
              <w:ind w:firstLine="567"/>
            </w:pPr>
            <w:r>
              <w:rPr>
                <w:sz w:val="20"/>
              </w:rPr>
              <w:t>- Обучающиеся должны обладать навыками:
- работы с компьютерной графикой ;
- работы с основными программными пакетами Обучающийся должен уметь применять полученные данные для решения практических задач:
- осуществлять обработку пространственной информации;
- выполнять картирование и анализ данных средствами современных ГИС, а также сопровождать такие системы, обеспечивая их работоспособность.</w:t>
            </w:r>
          </w:p>
          <w:p>
            <w:pPr>
              <w:ind w:firstLine="567"/>
            </w:pPr>
            <w:r>
              <w:rPr>
                <w:sz w:val="20"/>
              </w:rPr>
              <w:t>- В результате обучения студенты должны сформировать определенные мнения о методах работы с географическими информационными системами.</w:t>
            </w:r>
          </w:p>
          <w:p>
            <w:pPr>
              <w:ind w:firstLine="567"/>
            </w:pPr>
            <w:r>
              <w:rPr>
                <w:sz w:val="20"/>
              </w:rPr>
              <w:t>- Коммуникационные способности студентов проявляется в их способности коллективного обсуждения различных проблемных вопросов, в совместном участии в докладах на конференциях, научных публикациях и различных конкурсах</w:t>
            </w:r>
          </w:p>
          <w:p>
            <w:pPr>
              <w:ind w:firstLine="567"/>
            </w:pPr>
            <w:r>
              <w:rPr>
                <w:sz w:val="20"/>
              </w:rPr>
              <w:t>- Совершенствовать существующие и внедрять передовые методы ведения исследований и проведения геологоразведочных работ
- во время учебы учащиеся приобретают конкретные теоретические и практические навыки работы с компьютерной графикой и демонстрируют способность учиться, что подтверждается проверкой их знаний на разных уровнях.</w:t>
            </w:r>
          </w:p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РО8 - Владеть основными методами получения, переработки и хранения информации для решения  профессиональных задач геологии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КК6 - Способность к организационно-управленческой и проектной деятельности для обеспечения эффективного функционирования производства геологоразведочных организаций </w:t>
            </w:r>
          </w:p>
        </w:tc>
        <w:tc>
          <w:p>
            <w:r>
              <w:rPr>
                <w:sz w:val="20"/>
              </w:rPr>
              <w:t>РО11 - Выполнять проектно-конструкторские работы, самостоятельно проектировать, организовывать и проводить  геологические исследования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к производственной деятельности на горнодобывающих и геологоразведочных предприятиях</w:t>
            </w:r>
          </w:p>
        </w:tc>
        <w:tc>
          <w:p>
            <w:r>
              <w:rPr>
                <w:sz w:val="20"/>
              </w:rPr>
              <w:t>РО13 - Проводить все виды поисковых и разведочных работ, использовать современное геологоразведочное оборудование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Способность к научно-исследовательской деятельности </w:t>
            </w:r>
          </w:p>
        </w:tc>
        <w:tc>
          <w:p>
            <w:r>
              <w:rPr>
                <w:sz w:val="20"/>
              </w:rPr>
              <w:t>РО15 - Совершенствовать существующие и внедрять передовые методы ведения исследований и проведения геологоразведочных работ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Технологии проектного обучения - организация образовательного процесса в соответствии с алгоритмом поэтапного решения проблемной задачи или выполнения учебного задания.
Технологии проблемного обучения - организация образовательного процесса, которая предполагает постановку проблемных вопросов, создание учебных проблемных ситуаций для стимулирование активной познавательной деятельности студентов.
Интерактивные технологии – организация образовательного процесса, которая предполагает активное и нелинейное взаимодействие всех участников, достижение на этой основе личностно значимого для них образовательного результата.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Интерактивные технологии в инклюзивном образовании. Дистанционные технологии в инклюзивном образовании.
При обучении лиц с ограниченными возможностями здоровья предполагается ис-
пользование при организации образовательной деятельности адаптивных образователь-
ных технологий, в частности: предоставление спе-
циальных учебных пособий и дидактических материалов. При прохождении длительной медицинской реабилитации студент с инвалидностью может присутствовать на учебных занятиях виртуально, посредством технического обеспечения.</w:t>
      </w:r>
    </w:p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Общая и историческая геология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Общие сведения о географических
информационных системах.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Задачи ГИС.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Возможности ГИС.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Классификация ГИС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Основные компоненты ГИС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Структура и модели данных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Технология ввода данных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4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Анализ постранственных данных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5.6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Моделирование поверхностей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5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Методы и средства визуализации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Этапы и правила проектирования
ГИС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Краткий обзор программных
средств, используемых в
Казахстане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-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Использование различных
программных средств для сбора и
анализа информации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7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Векторизация растрового
изображения в программе Mapinfo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8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Формирование базы данных для
проекта в программе Micromine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9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Типы пространственных объектов
в ГИС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Понятие о моделях
пространственных данных.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Растровые модели данных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Векторные модели данных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Преобразование «растр-вектор»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Общие принципы визуализации
пространственных данных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Анализ ГИС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Составление ГИС выбранного объекта</w:t>
            </w:r>
          </w:p>
        </w:tc>
        <w:tc>
          <w:p>
            <w:r>
              <w:rPr>
                <w:sz w:val="22"/>
              </w:rPr>
              <w:t>Формирование
азов компьютерного проектирования, создания баз
данных, визуализации полученной информации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Отчѐт</w:t>
            </w:r>
          </w:p>
        </w:tc>
        <w:tc>
          <w:p>
            <w:pPr>
              <w:jc w:val="center"/>
            </w:pPr>
            <w:r>
              <w:t>14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Обязательное посещение аудиторных занятий, участие в обсуждении вопросов, предварительная подготовка к лекциям и практическим занятиям. Участие во всех видах контроля (текущий контроль, рубежный контроль, промежуточная аттестация).Отработка занятий и перенос сдачи заданий по срокам возможно только при наличии уважительной причины и подтверждающего документа!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GIS Research Methods: Incorporating Spatial Perspectives. Sheila L. Steinberg, Steven J. Steinberg Esri Press, 2015 – p. 500
2. Журкин И. Г., Шайтура С. В. Геоинформационные системы. — Москва: Кудиц-пресс, 2009. — 272 с. — ISBN 978-5-91136-065-8
3. Клюшниченко В.Н., Тимофеева Н. В.Геоинформационные системы: (назначение, функции, классификация) : монография, СГГА, 2008
4. Блиновская Я.Ю. Введение в геоинформационные системы: учебное пособие. Форум, 2013
5. Основные принципы геоинформационных систем: учебн. пособие / Шипулин В. Д.; Харьк. нац. акад. гор. хоз-ва. –Х.: ХНАГХ, 2010. –337 с.
6. Ковин Р.В., Марков Н.Г. Геоинформационные системы: учебное пособие. – Томск, 2008.
ВОСТОЧНО-КАЗАХСТАНСКИЙ ГОСУДАРСТВЕННЫЙ
ТЕХНИЧЕСКИЙ УНИВЕРСИТЕТ им. Д.СЕРИКБАЕВА
Ф1 И ВКГТУ
701.01
Система менеджмента качества
Рабочая модульная учебная программа и
силлабус
Стр. 7 из 9
7. Wu Faguan. Global View of Engineering Geology and the Environment : учебник / Wu Faguan, Qi Shengwen. - London : CRC Press, 2013. - 899 p.
8 Mining of Mineral Deposits : учебник / Genadiy Pivnyak [et al.]. - Лондон : CRC Press, 2013. - 372 p.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